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shd w:val="clear" w:color="auto" w:fill="FFFFFF"/>
        <w:spacing w:before="280" w:after="280"/>
        <w:rPr/>
      </w:pPr>
      <w:r>
        <w:rPr>
          <w:rStyle w:val="Strong"/>
          <w:rFonts w:eastAsia="Times New Roman"/>
        </w:rPr>
        <w:t>Информация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>об основных потребительских характеристиках оказываемых жилищно-коммунальных услуг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 xml:space="preserve">Управляющей организацией ООО  </w:t>
      </w:r>
      <w:r>
        <w:rPr>
          <w:rStyle w:val="Strong"/>
          <w:rFonts w:eastAsia="Times New Roman"/>
        </w:rPr>
        <w:t xml:space="preserve">УК </w:t>
      </w:r>
      <w:r>
        <w:rPr>
          <w:rStyle w:val="Strong"/>
          <w:rFonts w:eastAsia="Times New Roman"/>
        </w:rPr>
        <w:t>«</w:t>
      </w:r>
      <w:r>
        <w:rPr>
          <w:rStyle w:val="Strong"/>
          <w:rFonts w:eastAsia="Times New Roman"/>
        </w:rPr>
        <w:t>СпецКоммунПроект</w:t>
      </w:r>
      <w:r>
        <w:rPr>
          <w:rStyle w:val="Strong"/>
          <w:rFonts w:eastAsia="Times New Roman"/>
        </w:rPr>
        <w:t>»</w:t>
      </w:r>
    </w:p>
    <w:tbl>
      <w:tblPr>
        <w:tblW w:w="9505" w:type="dxa"/>
        <w:jc w:val="left"/>
        <w:tblInd w:w="53" w:type="dxa"/>
        <w:tblBorders>
          <w:top w:val="single" w:sz="6" w:space="0" w:color="008F1E"/>
          <w:left w:val="single" w:sz="6" w:space="0" w:color="008F1E"/>
          <w:bottom w:val="single" w:sz="6" w:space="0" w:color="008F1E"/>
          <w:right w:val="single" w:sz="6" w:space="0" w:color="008F1E"/>
          <w:insideH w:val="single" w:sz="6" w:space="0" w:color="008F1E"/>
          <w:insideV w:val="single" w:sz="6" w:space="0" w:color="008F1E"/>
        </w:tblBorders>
        <w:tblCellMar>
          <w:top w:w="75" w:type="dxa"/>
          <w:left w:w="67" w:type="dxa"/>
          <w:bottom w:w="75" w:type="dxa"/>
          <w:right w:w="75" w:type="dxa"/>
        </w:tblCellMar>
        <w:tblLook w:val="04a0" w:noVBand="1" w:noHBand="0" w:lastColumn="0" w:firstColumn="1" w:lastRow="0" w:firstRow="1"/>
      </w:tblPr>
      <w:tblGrid>
        <w:gridCol w:w="485"/>
        <w:gridCol w:w="5605"/>
        <w:gridCol w:w="955"/>
        <w:gridCol w:w="1288"/>
        <w:gridCol w:w="1172"/>
      </w:tblGrid>
      <w:tr>
        <w:trPr>
          <w:trHeight w:val="885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 xml:space="preserve">№ </w:t>
            </w: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п/п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Наимен</w:t>
            </w:r>
            <w:bookmarkStart w:id="0" w:name="_GoBack"/>
            <w:bookmarkEnd w:id="0"/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ование показателя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Ед.измер.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Значение показателя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jc w:val="center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Примечание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1.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Количество поступивших заявок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136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2.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Количество выполненных заявок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136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3.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Срок исполнения одной заявки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дней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0.</w:t>
            </w: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57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4.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Количество случаев снижения платы за нарушения качества содержания и ремонта общего имущества в многоквартирном доме за последний календарный год.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bookmarkStart w:id="1" w:name="__DdeLink__160_1245703045"/>
            <w:bookmarkEnd w:id="1"/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5.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Сумма снижения платы за нарушения качества содержания и ремонта общего имущества в многоквартирном доме за последний календарный год.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тыс.руб.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  <w:tr>
        <w:trPr>
          <w:trHeight w:val="1440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6.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Количество случаев снижения платы за нарушения качества коммунальных услуг и (или) за превышение установленной продолжительности перерывов в их оказании доме за последний календарный год.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  <w:tr>
        <w:trPr>
          <w:trHeight w:val="1440" w:hRule="atLeast"/>
        </w:trPr>
        <w:tc>
          <w:tcPr>
            <w:tcW w:w="48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7.</w:t>
            </w:r>
          </w:p>
        </w:tc>
        <w:tc>
          <w:tcPr>
            <w:tcW w:w="560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Сумма снижения платы за нарушения качества коммунальных услуг и (или) за превышение установленной продолжительности перерывов в их оказании доме за последний календарный год.</w:t>
            </w:r>
          </w:p>
        </w:tc>
        <w:tc>
          <w:tcPr>
            <w:tcW w:w="955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тыс.руб.</w:t>
            </w:r>
          </w:p>
        </w:tc>
        <w:tc>
          <w:tcPr>
            <w:tcW w:w="1288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  <w:tc>
          <w:tcPr>
            <w:tcW w:w="1172" w:type="dxa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  <w:insideH w:val="single" w:sz="6" w:space="0" w:color="008F1E"/>
              <w:insideV w:val="single" w:sz="6" w:space="0" w:color="008F1E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rPr>
                <w:rFonts w:ascii="Tahoma" w:hAnsi="Tahoma" w:eastAsia="Times New Roman" w:cs="Tahoma"/>
                <w:color w:val="545454"/>
                <w:sz w:val="18"/>
                <w:szCs w:val="18"/>
              </w:rPr>
            </w:pPr>
            <w:r>
              <w:rPr>
                <w:rFonts w:eastAsia="Times New Roman" w:cs="Tahoma" w:ascii="Tahoma" w:hAnsi="Tahoma"/>
                <w:color w:val="545454"/>
                <w:sz w:val="18"/>
                <w:szCs w:val="18"/>
              </w:rPr>
              <w:t> 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13fc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sz w:val="24"/>
      <w:szCs w:val="24"/>
      <w:lang w:eastAsia="ru-RU" w:val="ru-RU" w:bidi="ar-SA"/>
    </w:rPr>
  </w:style>
  <w:style w:type="paragraph" w:styleId="3">
    <w:name w:val="Заголовок 3"/>
    <w:basedOn w:val="Normal"/>
    <w:link w:val="30"/>
    <w:uiPriority w:val="9"/>
    <w:qFormat/>
    <w:rsid w:val="006e13fc"/>
    <w:pPr>
      <w:spacing w:beforeAutospacing="1" w:afterAutospacing="1"/>
      <w:outlineLvl w:val="2"/>
    </w:pPr>
    <w:rPr>
      <w:rFonts w:ascii="Tahoma" w:hAnsi="Tahoma" w:cs="Tahoma"/>
      <w:color w:val="008F1E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6e13fc"/>
    <w:rPr>
      <w:rFonts w:ascii="Tahoma" w:hAnsi="Tahoma" w:eastAsia="" w:cs="Tahoma" w:eastAsiaTheme="minorEastAsia"/>
      <w:color w:val="008F1E"/>
      <w:sz w:val="21"/>
      <w:szCs w:val="21"/>
      <w:lang w:eastAsia="ru-RU"/>
    </w:rPr>
  </w:style>
  <w:style w:type="character" w:styleId="Strong">
    <w:name w:val="Strong"/>
    <w:basedOn w:val="DefaultParagraphFont"/>
    <w:uiPriority w:val="22"/>
    <w:qFormat/>
    <w:rsid w:val="006e13fc"/>
    <w:rPr>
      <w:b/>
      <w:bCs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FreeSans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LibreOffice/5.0.5.2$Linux_X86_64 LibreOffice_project/00m0$Build-2</Application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2012-12-06T11:12:00Z</dcterms:created>
  <dc:creator>Пахмутова Юлия</dc:creator>
  <dc:language>ru-RU</dc:language>
  <dcterms:modified xsi:type="dcterms:W3CDTF">2016-04-08T16:06:28Z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